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316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4"/>
      </w:tblGrid>
      <w:tr w:rsidR="002C2116" w:rsidRPr="0001474A" w14:paraId="581829BE" w14:textId="77777777" w:rsidTr="00101A6D">
        <w:tc>
          <w:tcPr>
            <w:tcW w:w="9624" w:type="dxa"/>
            <w:tcBorders>
              <w:top w:val="double" w:sz="4" w:space="0" w:color="auto"/>
              <w:bottom w:val="double" w:sz="4" w:space="0" w:color="auto"/>
            </w:tcBorders>
          </w:tcPr>
          <w:p w14:paraId="4493F1EE" w14:textId="174C957F" w:rsidR="008A1F1A" w:rsidRPr="00DB4C6D" w:rsidRDefault="00CD4132" w:rsidP="00CD4132">
            <w:pPr>
              <w:spacing w:before="120" w:after="120"/>
              <w:jc w:val="both"/>
              <w:rPr>
                <w:rFonts w:cstheme="minorHAnsi"/>
                <w:b/>
                <w:bCs/>
                <w:lang w:val="it-IT"/>
              </w:rPr>
            </w:pPr>
            <w:bookmarkStart w:id="0" w:name="_Hlk87633223"/>
            <w:r w:rsidRPr="00CD4132">
              <w:rPr>
                <w:rFonts w:ascii="Calibri" w:eastAsia="Calibri" w:hAnsi="Calibri" w:cs="Calibri"/>
                <w:b/>
                <w:bCs/>
                <w:lang w:val="it-IT"/>
              </w:rPr>
              <w:t>Piano nazionale di ripresa e resilienza, Missione 4 – Istruzione e ricerca – Componente 1 – Potenziamento dell’offerta dei servizi di istruzione: dagli asili nido alle università – Investimento 3.2 “</w:t>
            </w:r>
            <w:r w:rsidRPr="00CD4132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>Scuola 4.0. Scuole innovative, cablaggio, nuovi ambienti di apprendimento e laboratori</w:t>
            </w:r>
            <w:r w:rsidRPr="00CD4132">
              <w:rPr>
                <w:rFonts w:ascii="Calibri" w:eastAsia="Calibri" w:hAnsi="Calibri" w:cs="Calibri"/>
                <w:b/>
                <w:bCs/>
                <w:lang w:val="it-IT"/>
              </w:rPr>
              <w:t xml:space="preserve">”, finanziato dall’Unione europea – </w:t>
            </w:r>
            <w:proofErr w:type="spellStart"/>
            <w:r w:rsidRPr="00CD4132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>Next</w:t>
            </w:r>
            <w:proofErr w:type="spellEnd"/>
            <w:r w:rsidRPr="00CD4132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 xml:space="preserve"> Generation EU</w:t>
            </w:r>
            <w:r w:rsidRPr="00CD4132">
              <w:rPr>
                <w:rFonts w:ascii="Calibri" w:eastAsia="Calibri" w:hAnsi="Calibri" w:cs="Calibri"/>
                <w:b/>
                <w:bCs/>
                <w:lang w:val="it-IT"/>
              </w:rPr>
              <w:t xml:space="preserve"> - </w:t>
            </w:r>
            <w:r w:rsidRPr="00CD4132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 xml:space="preserve">“ Azione 2: </w:t>
            </w:r>
            <w:proofErr w:type="spellStart"/>
            <w:r w:rsidRPr="00CD4132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>Next</w:t>
            </w:r>
            <w:proofErr w:type="spellEnd"/>
            <w:r w:rsidRPr="00CD4132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 xml:space="preserve"> generation </w:t>
            </w:r>
            <w:proofErr w:type="spellStart"/>
            <w:r w:rsidRPr="00CD4132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>labs</w:t>
            </w:r>
            <w:proofErr w:type="spellEnd"/>
            <w:r w:rsidRPr="00CD4132">
              <w:rPr>
                <w:rFonts w:ascii="Calibri" w:eastAsia="Calibri" w:hAnsi="Calibri" w:cs="Calibri"/>
                <w:b/>
                <w:bCs/>
                <w:i/>
                <w:iCs/>
                <w:lang w:val="it-IT"/>
              </w:rPr>
              <w:t xml:space="preserve"> – Laboratori per le professioni digitali del futuro” </w:t>
            </w:r>
            <w:r w:rsidR="008A1F1A">
              <w:rPr>
                <w:rFonts w:cstheme="minorHAnsi"/>
                <w:b/>
                <w:bCs/>
                <w:lang w:val="it-IT"/>
              </w:rPr>
              <w:t xml:space="preserve">Progetto </w:t>
            </w:r>
            <w:r w:rsidR="00F2677F" w:rsidRPr="00F2677F">
              <w:rPr>
                <w:rFonts w:cstheme="minorHAnsi"/>
                <w:b/>
                <w:bCs/>
                <w:i/>
                <w:lang w:val="it-IT"/>
              </w:rPr>
              <w:t>In Classe Apprendo</w:t>
            </w:r>
            <w:r w:rsidR="00BC7710">
              <w:rPr>
                <w:rFonts w:cstheme="minorHAnsi"/>
                <w:b/>
                <w:bCs/>
                <w:lang w:val="it-IT"/>
              </w:rPr>
              <w:t xml:space="preserve"> </w:t>
            </w:r>
          </w:p>
          <w:p w14:paraId="392BEEE4" w14:textId="3AB94C55" w:rsidR="007C7571" w:rsidRDefault="007C7571" w:rsidP="002C2116">
            <w:pPr>
              <w:suppressAutoHyphens/>
              <w:spacing w:before="120" w:after="120"/>
              <w:contextualSpacing/>
              <w:jc w:val="center"/>
              <w:rPr>
                <w:rFonts w:cstheme="minorHAnsi"/>
                <w:b/>
                <w:bCs/>
                <w:u w:val="single"/>
              </w:rPr>
            </w:pPr>
            <w:r w:rsidRPr="007C7571">
              <w:rPr>
                <w:rFonts w:cstheme="minorHAnsi"/>
                <w:b/>
                <w:bCs/>
                <w:u w:val="single"/>
              </w:rPr>
              <w:t xml:space="preserve">SCHEDA VALUTAZIONE TITOLI ED ESPERIENZE </w:t>
            </w:r>
          </w:p>
          <w:p w14:paraId="578E603E" w14:textId="77777777" w:rsidR="007C7571" w:rsidRDefault="007C7571" w:rsidP="002C2116">
            <w:pPr>
              <w:suppressAutoHyphens/>
              <w:spacing w:before="120" w:after="120"/>
              <w:contextualSpacing/>
              <w:jc w:val="center"/>
              <w:rPr>
                <w:rFonts w:cstheme="minorHAnsi"/>
                <w:b/>
                <w:bCs/>
                <w:u w:val="single"/>
              </w:rPr>
            </w:pPr>
          </w:p>
          <w:p w14:paraId="45F1DC11" w14:textId="65786A2E" w:rsidR="002C2116" w:rsidRPr="00DB4C6D" w:rsidRDefault="002C2116" w:rsidP="002C2116">
            <w:pPr>
              <w:suppressAutoHyphens/>
              <w:spacing w:before="120" w:after="120"/>
              <w:contextualSpacing/>
              <w:jc w:val="center"/>
              <w:rPr>
                <w:rFonts w:cstheme="minorHAnsi"/>
                <w:b/>
                <w:lang w:val="it-IT" w:eastAsia="it-IT"/>
              </w:rPr>
            </w:pPr>
            <w:r w:rsidRPr="00DB4C6D">
              <w:rPr>
                <w:rFonts w:cstheme="minorHAnsi"/>
                <w:b/>
                <w:lang w:val="it-IT" w:eastAsia="it-IT"/>
              </w:rPr>
              <w:t xml:space="preserve">(resa nelle forme di cui agli artt. 46 e 47 del </w:t>
            </w:r>
            <w:proofErr w:type="spellStart"/>
            <w:r w:rsidRPr="00DB4C6D">
              <w:rPr>
                <w:rFonts w:cstheme="minorHAnsi"/>
                <w:b/>
                <w:lang w:val="it-IT" w:eastAsia="it-IT"/>
              </w:rPr>
              <w:t>d.P.R.</w:t>
            </w:r>
            <w:proofErr w:type="spellEnd"/>
            <w:r w:rsidRPr="00DB4C6D">
              <w:rPr>
                <w:rFonts w:cstheme="minorHAnsi"/>
                <w:b/>
                <w:lang w:val="it-IT" w:eastAsia="it-IT"/>
              </w:rPr>
              <w:t xml:space="preserve"> n. 445 del 28 dicembre 2000)</w:t>
            </w:r>
          </w:p>
          <w:p w14:paraId="6A94589B" w14:textId="77777777" w:rsidR="002C2116" w:rsidRPr="0079066F" w:rsidRDefault="002C2116" w:rsidP="002C2116">
            <w:pPr>
              <w:suppressAutoHyphens/>
              <w:spacing w:before="120" w:after="120"/>
              <w:jc w:val="center"/>
              <w:rPr>
                <w:b/>
                <w:bCs/>
                <w:lang w:val="it-IT"/>
              </w:rPr>
            </w:pPr>
          </w:p>
        </w:tc>
      </w:tr>
    </w:tbl>
    <w:p w14:paraId="56E53455" w14:textId="77777777" w:rsidR="002C2116" w:rsidRDefault="002C2116" w:rsidP="00747C34">
      <w:pPr>
        <w:spacing w:after="160" w:line="256" w:lineRule="auto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3AD0132D" w14:textId="69B3D3A8" w:rsidR="002C2116" w:rsidRDefault="002C2116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30F525F1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47BD6937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487A3494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133FE431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1521D7C9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4E600566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54BBE98D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p w14:paraId="47FBBBB6" w14:textId="77777777" w:rsidR="00101A6D" w:rsidRDefault="00101A6D" w:rsidP="00101A6D">
      <w:pPr>
        <w:spacing w:before="120" w:after="120"/>
        <w:ind w:right="-1"/>
        <w:jc w:val="center"/>
        <w:rPr>
          <w:rFonts w:eastAsia="Calibri" w:cstheme="minorHAnsi"/>
          <w:lang w:val="it-IT"/>
        </w:rPr>
      </w:pPr>
    </w:p>
    <w:tbl>
      <w:tblPr>
        <w:tblW w:w="11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3"/>
        <w:gridCol w:w="2550"/>
        <w:gridCol w:w="3120"/>
        <w:gridCol w:w="1754"/>
        <w:gridCol w:w="1754"/>
      </w:tblGrid>
      <w:tr w:rsidR="00CD4132" w:rsidRPr="00CD4132" w14:paraId="03182B27" w14:textId="12A2AA84" w:rsidTr="00CD4132">
        <w:trPr>
          <w:trHeight w:val="688"/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93905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lang w:val="it-IT"/>
              </w:rPr>
            </w:pPr>
            <w:r w:rsidRPr="00CD4132">
              <w:rPr>
                <w:rFonts w:ascii="Calibri" w:eastAsia="Calibri" w:hAnsi="Calibri" w:cs="Calibri"/>
                <w:b/>
                <w:bCs/>
                <w:lang w:val="it-IT"/>
              </w:rPr>
              <w:t>CRITERI DI SELEZIONE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3374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lang w:val="it-IT"/>
              </w:rPr>
            </w:pPr>
            <w:r w:rsidRPr="00CD4132">
              <w:rPr>
                <w:rFonts w:ascii="Calibri" w:eastAsia="Calibri" w:hAnsi="Calibri" w:cs="Calibri"/>
                <w:b/>
                <w:bCs/>
                <w:lang w:val="it-IT"/>
              </w:rPr>
              <w:t>CRITERI DI VALUTAZIONE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BE3A7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lang w:val="it-IT"/>
              </w:rPr>
            </w:pPr>
            <w:r w:rsidRPr="00CD4132">
              <w:rPr>
                <w:rFonts w:ascii="Calibri" w:eastAsia="Calibri" w:hAnsi="Calibri" w:cs="Calibri"/>
                <w:b/>
                <w:bCs/>
                <w:lang w:val="it-IT"/>
              </w:rPr>
              <w:t>MODALITÀ DI VALUTAZIONE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9308C" w14:textId="77777777" w:rsidR="00CD4132" w:rsidRPr="00CD4132" w:rsidRDefault="00CD4132" w:rsidP="00CD4132">
            <w:pPr>
              <w:spacing w:after="0" w:line="240" w:lineRule="auto"/>
              <w:ind w:hanging="284"/>
              <w:jc w:val="center"/>
              <w:rPr>
                <w:rFonts w:ascii="Calibri" w:eastAsia="Calibri" w:hAnsi="Calibri" w:cs="Calibri"/>
                <w:b/>
                <w:bCs/>
                <w:lang w:val="it-IT"/>
              </w:rPr>
            </w:pPr>
            <w:r w:rsidRPr="00CD4132">
              <w:rPr>
                <w:rFonts w:ascii="Calibri" w:eastAsia="Calibri" w:hAnsi="Calibri" w:cs="Calibri"/>
                <w:b/>
                <w:bCs/>
                <w:lang w:val="it-IT"/>
              </w:rPr>
              <w:t>PUNTEGGIO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0158" w14:textId="77777777" w:rsid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lang w:val="it-IT"/>
              </w:rPr>
              <w:t>AUTO</w:t>
            </w:r>
          </w:p>
          <w:p w14:paraId="05744B98" w14:textId="74654753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lang w:val="it-IT"/>
              </w:rPr>
              <w:t>VALUTAZIONE</w:t>
            </w:r>
          </w:p>
        </w:tc>
      </w:tr>
      <w:tr w:rsidR="00CD4132" w:rsidRPr="00CD4132" w14:paraId="25E9293F" w14:textId="5984BE30" w:rsidTr="00CD4132">
        <w:trPr>
          <w:trHeight w:val="1279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24CC" w14:textId="22536563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Titoli di studio</w:t>
            </w:r>
          </w:p>
          <w:p w14:paraId="0B5C97B5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i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i/>
                <w:iCs/>
                <w:sz w:val="20"/>
                <w:szCs w:val="20"/>
                <w:lang w:val="it-IT"/>
              </w:rPr>
              <w:t>(Da valutare alla luce del curriculum vitae)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4ACF4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Votazione riportata al termine del corso di laurea magistrale/specialistica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C014E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Da 66 a 77 punti  3</w:t>
            </w:r>
          </w:p>
          <w:p w14:paraId="002AE023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Da 78 a 93 punti  4</w:t>
            </w:r>
          </w:p>
          <w:p w14:paraId="07E5472E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Da 94 a 103 punti 5</w:t>
            </w:r>
          </w:p>
          <w:p w14:paraId="01E8667D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Da  a 104 a 110 punti 6.</w:t>
            </w:r>
          </w:p>
          <w:p w14:paraId="4BB082CC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Voto di laurea 110 e lode punti 10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69BF0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  <w:proofErr w:type="spellStart"/>
            <w:r w:rsidRPr="00CD4132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Max</w:t>
            </w:r>
            <w:proofErr w:type="spellEnd"/>
            <w:r w:rsidRPr="00CD4132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 xml:space="preserve"> 10 punti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2B93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</w:p>
        </w:tc>
      </w:tr>
      <w:tr w:rsidR="00CD4132" w:rsidRPr="00CD4132" w14:paraId="19FA0C86" w14:textId="7A719511" w:rsidTr="00CD4132">
        <w:trPr>
          <w:trHeight w:val="558"/>
          <w:jc w:val="center"/>
        </w:trPr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00E4E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1BDEC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Ulteriore titolo accademico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FDCAE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 xml:space="preserve"> 1 punti per l’ulteriore titolo di laurea triennale posseduto </w:t>
            </w:r>
          </w:p>
          <w:p w14:paraId="3B31BFCD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 xml:space="preserve">3 punti per la seconda laurea magistrale o specialistica (in tal caso non viene attribuito il punteggio per la laurea triennale) </w:t>
            </w:r>
          </w:p>
          <w:p w14:paraId="7E97E4F9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 xml:space="preserve">5 punti per Dottorato di ricerca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82BEE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  <w:proofErr w:type="spellStart"/>
            <w:r w:rsidRPr="00CD4132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Max</w:t>
            </w:r>
            <w:proofErr w:type="spellEnd"/>
            <w:r w:rsidRPr="00CD4132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 xml:space="preserve"> 5 punti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B83D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</w:p>
        </w:tc>
      </w:tr>
      <w:tr w:rsidR="00CD4132" w:rsidRPr="00CD4132" w14:paraId="053C7D1A" w14:textId="69590128" w:rsidTr="00CD4132">
        <w:trPr>
          <w:trHeight w:val="1266"/>
          <w:jc w:val="center"/>
        </w:trPr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F39F6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F5E92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Master  se inerenti alle discipline STEM o a Metodologie didattiche inclusive/innovative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BD677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1 punto in caso di Master di I livello;</w:t>
            </w:r>
          </w:p>
          <w:p w14:paraId="62DF5B62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2 punti in caso di Master di II livello.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1BBBC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  <w:proofErr w:type="spellStart"/>
            <w:r w:rsidRPr="00CD4132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Max</w:t>
            </w:r>
            <w:proofErr w:type="spellEnd"/>
            <w:r w:rsidRPr="00CD4132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 xml:space="preserve"> 3 punti</w:t>
            </w:r>
          </w:p>
          <w:p w14:paraId="7C4BDBCF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(si valuta un solo Master di I Livello e 1 solo Master di II livello)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4542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</w:p>
        </w:tc>
      </w:tr>
      <w:tr w:rsidR="00CD4132" w:rsidRPr="00CD4132" w14:paraId="65BC3342" w14:textId="6B03B3C4" w:rsidTr="00CD4132">
        <w:trPr>
          <w:trHeight w:val="841"/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80D4F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Esperienza professionale</w:t>
            </w:r>
          </w:p>
          <w:p w14:paraId="704378BF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i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i/>
                <w:iCs/>
                <w:sz w:val="20"/>
                <w:szCs w:val="20"/>
                <w:lang w:val="it-IT"/>
              </w:rPr>
              <w:t>(Da valutare alla luce del curriculum vitae)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2AB3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Esperienza professionale maturata in settori attinenti all’ambito professionale del presente Avviso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F03D9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Punti 3 per ogni incarico di progettista/collaudatore progetti PON FESR, POR PNSD attinenti ad allestimento di spazi/ambienti  didattici (massimo 2 incarichi)</w:t>
            </w:r>
          </w:p>
          <w:p w14:paraId="20C3681C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</w:p>
          <w:p w14:paraId="037DD091" w14:textId="5EEA8A1F" w:rsidR="00CD4132" w:rsidRPr="00CD4132" w:rsidRDefault="00CD4132" w:rsidP="00AF340E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 xml:space="preserve">Punti 3 per Incarichi di FF.SS. Aree PTOF e progettazione; Inclusione, </w:t>
            </w:r>
            <w:bookmarkStart w:id="1" w:name="_GoBack"/>
            <w:bookmarkEnd w:id="1"/>
            <w:r w:rsidRPr="00CD4132"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  <w:t>Valutazione e Autovalutazione di Istituto  (fino ad un massimo di 2 incarichi)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70EB7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  <w:proofErr w:type="spellStart"/>
            <w:r w:rsidRPr="00CD4132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Max</w:t>
            </w:r>
            <w:proofErr w:type="spellEnd"/>
            <w:r w:rsidRPr="00CD4132"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 xml:space="preserve"> 12 punti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484A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</w:p>
        </w:tc>
      </w:tr>
      <w:tr w:rsidR="00CD4132" w:rsidRPr="00CD4132" w14:paraId="52508D09" w14:textId="77777777" w:rsidTr="00CD4132">
        <w:trPr>
          <w:trHeight w:val="493"/>
          <w:jc w:val="center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0265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27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2796F" w14:textId="77777777" w:rsidR="00CD4132" w:rsidRPr="00CD4132" w:rsidRDefault="00CD4132" w:rsidP="00CD4132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sz w:val="20"/>
                <w:szCs w:val="20"/>
                <w:lang w:val="it-IT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94EC5" w14:textId="773F7459" w:rsidR="00CD4132" w:rsidRPr="00CD4132" w:rsidRDefault="00CD4132" w:rsidP="00CD4132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  <w:t>TOTALE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C54B" w14:textId="77777777" w:rsidR="00CD4132" w:rsidRPr="00CD4132" w:rsidRDefault="00CD4132" w:rsidP="00CD41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it-IT"/>
              </w:rPr>
            </w:pPr>
          </w:p>
        </w:tc>
      </w:tr>
    </w:tbl>
    <w:p w14:paraId="080A44D8" w14:textId="77777777" w:rsidR="00101A6D" w:rsidRPr="00DB4C6D" w:rsidRDefault="00101A6D" w:rsidP="00101A6D">
      <w:pPr>
        <w:spacing w:before="120" w:after="120"/>
        <w:ind w:right="-1"/>
        <w:jc w:val="both"/>
        <w:rPr>
          <w:rFonts w:cstheme="minorHAnsi"/>
        </w:rPr>
      </w:pPr>
    </w:p>
    <w:p w14:paraId="5B7C7598" w14:textId="1F5D07C4" w:rsidR="002C2116" w:rsidRPr="00DB4C6D" w:rsidRDefault="002C2116" w:rsidP="002C2116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[</w:t>
      </w:r>
      <w:r w:rsidRPr="00052BF8">
        <w:rPr>
          <w:rFonts w:asciiTheme="minorHAnsi" w:hAnsiTheme="minorHAnsi" w:cstheme="minorHAnsi"/>
          <w:sz w:val="22"/>
          <w:szCs w:val="22"/>
          <w:highlight w:val="green"/>
        </w:rPr>
        <w:t>…</w:t>
      </w:r>
      <w:r>
        <w:rPr>
          <w:rFonts w:asciiTheme="minorHAnsi" w:hAnsiTheme="minorHAnsi" w:cstheme="minorHAnsi"/>
          <w:sz w:val="22"/>
          <w:szCs w:val="22"/>
        </w:rPr>
        <w:t>]</w:t>
      </w:r>
      <w:r w:rsidRPr="00DB4C6D">
        <w:rPr>
          <w:rFonts w:asciiTheme="minorHAnsi" w:hAnsiTheme="minorHAnsi" w:cstheme="minorHAnsi"/>
          <w:sz w:val="22"/>
          <w:szCs w:val="22"/>
        </w:rPr>
        <w:t>, lì [</w:t>
      </w:r>
      <w:r w:rsidRPr="00052BF8">
        <w:rPr>
          <w:rFonts w:asciiTheme="minorHAnsi" w:hAnsiTheme="minorHAnsi" w:cstheme="minorHAnsi"/>
          <w:sz w:val="22"/>
          <w:szCs w:val="22"/>
          <w:highlight w:val="green"/>
        </w:rPr>
        <w:t>…</w:t>
      </w:r>
      <w:r w:rsidRPr="00DB4C6D">
        <w:rPr>
          <w:rFonts w:asciiTheme="minorHAnsi" w:hAnsiTheme="minorHAnsi" w:cstheme="minorHAnsi"/>
          <w:sz w:val="22"/>
          <w:szCs w:val="22"/>
        </w:rPr>
        <w:t xml:space="preserve">] </w:t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eastAsia="Calibri" w:hAnsiTheme="minorHAnsi" w:cstheme="minorHAnsi"/>
          <w:sz w:val="22"/>
          <w:szCs w:val="22"/>
        </w:rPr>
        <w:t>IL DICHIARANTE</w:t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r w:rsidRPr="00DB4C6D">
        <w:rPr>
          <w:rFonts w:asciiTheme="minorHAnsi" w:hAnsiTheme="minorHAnsi" w:cstheme="minorHAnsi"/>
          <w:sz w:val="22"/>
          <w:szCs w:val="22"/>
        </w:rPr>
        <w:tab/>
      </w:r>
      <w:bookmarkStart w:id="2" w:name="_Hlk86072743"/>
      <w:r w:rsidRPr="00DB4C6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0B836AA" w14:textId="58897B43" w:rsidR="002C2116" w:rsidRPr="00DB4C6D" w:rsidRDefault="002C2116" w:rsidP="002C2116">
      <w:pPr>
        <w:spacing w:before="120" w:after="120"/>
        <w:ind w:left="4956"/>
        <w:jc w:val="both"/>
        <w:rPr>
          <w:rFonts w:cstheme="minorHAnsi"/>
          <w:lang w:val="it-IT"/>
        </w:rPr>
      </w:pPr>
      <w:r w:rsidRPr="00DB4C6D">
        <w:rPr>
          <w:rFonts w:cstheme="minorHAnsi"/>
          <w:lang w:val="it-IT"/>
        </w:rPr>
        <w:t xml:space="preserve">                      ____________________________</w:t>
      </w:r>
      <w:bookmarkEnd w:id="2"/>
      <w:r w:rsidR="0001474A">
        <w:rPr>
          <w:rFonts w:cstheme="minorHAnsi"/>
          <w:lang w:val="it-IT"/>
        </w:rPr>
        <w:t>_______</w:t>
      </w:r>
    </w:p>
    <w:bookmarkEnd w:id="0"/>
    <w:sectPr w:rsidR="002C2116" w:rsidRPr="00DB4C6D" w:rsidSect="00101A6D"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8DD0F" w14:textId="77777777" w:rsidR="007D5A3D" w:rsidRDefault="007D5A3D" w:rsidP="008C2AE9">
      <w:pPr>
        <w:spacing w:after="0" w:line="240" w:lineRule="auto"/>
      </w:pPr>
      <w:r>
        <w:separator/>
      </w:r>
    </w:p>
  </w:endnote>
  <w:endnote w:type="continuationSeparator" w:id="0">
    <w:p w14:paraId="4D9433B3" w14:textId="77777777" w:rsidR="007D5A3D" w:rsidRDefault="007D5A3D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48655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12C884BB" w14:textId="7D2609DB" w:rsidR="00BF4C8D" w:rsidRPr="00BF4C8D" w:rsidRDefault="00BF4C8D">
        <w:pPr>
          <w:pStyle w:val="Pidipagina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BF4C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BF4C8D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AF340E" w:rsidRPr="00AF340E">
          <w:rPr>
            <w:rFonts w:ascii="Times New Roman" w:hAnsi="Times New Roman" w:cs="Times New Roman"/>
            <w:noProof/>
            <w:sz w:val="18"/>
            <w:szCs w:val="18"/>
            <w:lang w:val="it-IT"/>
          </w:rPr>
          <w:t>1</w:t>
        </w:r>
        <w:r w:rsidRPr="00BF4C8D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66E4E78F" w14:textId="0DAA205F" w:rsidR="00B37C78" w:rsidRDefault="002C2116">
    <w:pPr>
      <w:pStyle w:val="Pidipagina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52A89DB3" wp14:editId="474734EA">
          <wp:simplePos x="0" y="0"/>
          <wp:positionH relativeFrom="column">
            <wp:posOffset>-153909</wp:posOffset>
          </wp:positionH>
          <wp:positionV relativeFrom="paragraph">
            <wp:posOffset>135802</wp:posOffset>
          </wp:positionV>
          <wp:extent cx="6744335" cy="282575"/>
          <wp:effectExtent l="0" t="0" r="0" b="0"/>
          <wp:wrapNone/>
          <wp:docPr id="29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4335" cy="282575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379F3" w14:textId="77777777" w:rsidR="007D5A3D" w:rsidRDefault="007D5A3D" w:rsidP="008C2AE9">
      <w:pPr>
        <w:spacing w:after="0" w:line="240" w:lineRule="auto"/>
      </w:pPr>
      <w:r>
        <w:separator/>
      </w:r>
    </w:p>
  </w:footnote>
  <w:footnote w:type="continuationSeparator" w:id="0">
    <w:p w14:paraId="3E94CA5F" w14:textId="77777777" w:rsidR="007D5A3D" w:rsidRDefault="007D5A3D" w:rsidP="008C2A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0530D7"/>
    <w:multiLevelType w:val="multilevel"/>
    <w:tmpl w:val="B290B9EC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1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7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9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21"/>
  </w:num>
  <w:num w:numId="5">
    <w:abstractNumId w:val="0"/>
  </w:num>
  <w:num w:numId="6">
    <w:abstractNumId w:val="30"/>
  </w:num>
  <w:num w:numId="7">
    <w:abstractNumId w:val="2"/>
  </w:num>
  <w:num w:numId="8">
    <w:abstractNumId w:val="4"/>
  </w:num>
  <w:num w:numId="9">
    <w:abstractNumId w:val="29"/>
  </w:num>
  <w:num w:numId="10">
    <w:abstractNumId w:val="28"/>
  </w:num>
  <w:num w:numId="11">
    <w:abstractNumId w:val="1"/>
  </w:num>
  <w:num w:numId="12">
    <w:abstractNumId w:val="9"/>
  </w:num>
  <w:num w:numId="13">
    <w:abstractNumId w:val="14"/>
  </w:num>
  <w:num w:numId="14">
    <w:abstractNumId w:val="3"/>
  </w:num>
  <w:num w:numId="15">
    <w:abstractNumId w:val="8"/>
  </w:num>
  <w:num w:numId="16">
    <w:abstractNumId w:val="22"/>
  </w:num>
  <w:num w:numId="17">
    <w:abstractNumId w:val="34"/>
  </w:num>
  <w:num w:numId="18">
    <w:abstractNumId w:val="5"/>
  </w:num>
  <w:num w:numId="19">
    <w:abstractNumId w:val="6"/>
  </w:num>
  <w:num w:numId="20">
    <w:abstractNumId w:val="18"/>
  </w:num>
  <w:num w:numId="21">
    <w:abstractNumId w:val="31"/>
  </w:num>
  <w:num w:numId="22">
    <w:abstractNumId w:val="13"/>
  </w:num>
  <w:num w:numId="23">
    <w:abstractNumId w:val="16"/>
  </w:num>
  <w:num w:numId="24">
    <w:abstractNumId w:val="26"/>
  </w:num>
  <w:num w:numId="25">
    <w:abstractNumId w:val="7"/>
  </w:num>
  <w:num w:numId="26">
    <w:abstractNumId w:val="25"/>
  </w:num>
  <w:num w:numId="27">
    <w:abstractNumId w:val="27"/>
  </w:num>
  <w:num w:numId="28">
    <w:abstractNumId w:val="11"/>
  </w:num>
  <w:num w:numId="29">
    <w:abstractNumId w:val="33"/>
  </w:num>
  <w:num w:numId="30">
    <w:abstractNumId w:val="32"/>
  </w:num>
  <w:num w:numId="31">
    <w:abstractNumId w:val="12"/>
  </w:num>
  <w:num w:numId="32">
    <w:abstractNumId w:val="23"/>
  </w:num>
  <w:num w:numId="33">
    <w:abstractNumId w:val="15"/>
  </w:num>
  <w:num w:numId="34">
    <w:abstractNumId w:val="24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5B0"/>
    <w:rsid w:val="0000692D"/>
    <w:rsid w:val="0001474A"/>
    <w:rsid w:val="000238F3"/>
    <w:rsid w:val="00045E4E"/>
    <w:rsid w:val="00054D9A"/>
    <w:rsid w:val="0006733F"/>
    <w:rsid w:val="00074975"/>
    <w:rsid w:val="00081A4A"/>
    <w:rsid w:val="00082FB8"/>
    <w:rsid w:val="00092470"/>
    <w:rsid w:val="000A2E05"/>
    <w:rsid w:val="000B2EF2"/>
    <w:rsid w:val="000B66FB"/>
    <w:rsid w:val="000C2925"/>
    <w:rsid w:val="000D58BA"/>
    <w:rsid w:val="000E2066"/>
    <w:rsid w:val="000E2642"/>
    <w:rsid w:val="000E43A8"/>
    <w:rsid w:val="000E7F7E"/>
    <w:rsid w:val="000F5253"/>
    <w:rsid w:val="00101A6D"/>
    <w:rsid w:val="001063D0"/>
    <w:rsid w:val="00123B78"/>
    <w:rsid w:val="00125CE9"/>
    <w:rsid w:val="001658E8"/>
    <w:rsid w:val="001772B5"/>
    <w:rsid w:val="00177C70"/>
    <w:rsid w:val="001A4F43"/>
    <w:rsid w:val="001A5BC0"/>
    <w:rsid w:val="001B3E88"/>
    <w:rsid w:val="001B762F"/>
    <w:rsid w:val="001D344A"/>
    <w:rsid w:val="001D4311"/>
    <w:rsid w:val="001D5BAD"/>
    <w:rsid w:val="001E3AE3"/>
    <w:rsid w:val="001E3DF6"/>
    <w:rsid w:val="001E5AFD"/>
    <w:rsid w:val="0020497D"/>
    <w:rsid w:val="00217F65"/>
    <w:rsid w:val="00223210"/>
    <w:rsid w:val="002A365C"/>
    <w:rsid w:val="002C2116"/>
    <w:rsid w:val="002C2993"/>
    <w:rsid w:val="002C6C36"/>
    <w:rsid w:val="002D7271"/>
    <w:rsid w:val="002D7E75"/>
    <w:rsid w:val="00302190"/>
    <w:rsid w:val="00303FC5"/>
    <w:rsid w:val="00313849"/>
    <w:rsid w:val="003401C1"/>
    <w:rsid w:val="00351B3D"/>
    <w:rsid w:val="003548A3"/>
    <w:rsid w:val="003669A8"/>
    <w:rsid w:val="0038647C"/>
    <w:rsid w:val="00397A4B"/>
    <w:rsid w:val="003A26FE"/>
    <w:rsid w:val="003A2E36"/>
    <w:rsid w:val="003A5F68"/>
    <w:rsid w:val="003B5913"/>
    <w:rsid w:val="003B5D3C"/>
    <w:rsid w:val="003B70B3"/>
    <w:rsid w:val="003C00B2"/>
    <w:rsid w:val="003C016B"/>
    <w:rsid w:val="003C1575"/>
    <w:rsid w:val="003C4596"/>
    <w:rsid w:val="003E1C82"/>
    <w:rsid w:val="003E5C1B"/>
    <w:rsid w:val="003F3595"/>
    <w:rsid w:val="003F5506"/>
    <w:rsid w:val="00406422"/>
    <w:rsid w:val="00432AAD"/>
    <w:rsid w:val="00434D3A"/>
    <w:rsid w:val="004370C6"/>
    <w:rsid w:val="00446044"/>
    <w:rsid w:val="004613C9"/>
    <w:rsid w:val="004766DD"/>
    <w:rsid w:val="00493563"/>
    <w:rsid w:val="00495766"/>
    <w:rsid w:val="004A3379"/>
    <w:rsid w:val="004A51BC"/>
    <w:rsid w:val="004B5841"/>
    <w:rsid w:val="004C5AE9"/>
    <w:rsid w:val="004F7E1E"/>
    <w:rsid w:val="00502362"/>
    <w:rsid w:val="00511667"/>
    <w:rsid w:val="00513FFB"/>
    <w:rsid w:val="005152B7"/>
    <w:rsid w:val="005154D2"/>
    <w:rsid w:val="00535A7C"/>
    <w:rsid w:val="0054361D"/>
    <w:rsid w:val="00552F4C"/>
    <w:rsid w:val="00555DD1"/>
    <w:rsid w:val="00575B38"/>
    <w:rsid w:val="00582F7E"/>
    <w:rsid w:val="005919A1"/>
    <w:rsid w:val="005D4E7E"/>
    <w:rsid w:val="005D6A7F"/>
    <w:rsid w:val="005E393F"/>
    <w:rsid w:val="005F0471"/>
    <w:rsid w:val="00605AF8"/>
    <w:rsid w:val="006124FB"/>
    <w:rsid w:val="00627AA9"/>
    <w:rsid w:val="00631E9A"/>
    <w:rsid w:val="00643FA2"/>
    <w:rsid w:val="00650EB3"/>
    <w:rsid w:val="00654664"/>
    <w:rsid w:val="00665DB9"/>
    <w:rsid w:val="006702F0"/>
    <w:rsid w:val="006A1B4B"/>
    <w:rsid w:val="006B2DCC"/>
    <w:rsid w:val="006B4ED6"/>
    <w:rsid w:val="006C2B9B"/>
    <w:rsid w:val="006D2470"/>
    <w:rsid w:val="006D61A2"/>
    <w:rsid w:val="006F08CE"/>
    <w:rsid w:val="00747C34"/>
    <w:rsid w:val="0076566C"/>
    <w:rsid w:val="00787C13"/>
    <w:rsid w:val="00795149"/>
    <w:rsid w:val="00795785"/>
    <w:rsid w:val="007C05A8"/>
    <w:rsid w:val="007C7571"/>
    <w:rsid w:val="007D5A3D"/>
    <w:rsid w:val="007D61F6"/>
    <w:rsid w:val="007F33E0"/>
    <w:rsid w:val="008152BC"/>
    <w:rsid w:val="008204BC"/>
    <w:rsid w:val="00821F17"/>
    <w:rsid w:val="008277BC"/>
    <w:rsid w:val="00831C94"/>
    <w:rsid w:val="00870943"/>
    <w:rsid w:val="008865CA"/>
    <w:rsid w:val="008A1F1A"/>
    <w:rsid w:val="008B3050"/>
    <w:rsid w:val="008C2AE9"/>
    <w:rsid w:val="008D1369"/>
    <w:rsid w:val="008D1977"/>
    <w:rsid w:val="009126D0"/>
    <w:rsid w:val="00923C3E"/>
    <w:rsid w:val="00930CC9"/>
    <w:rsid w:val="00940105"/>
    <w:rsid w:val="00943AFA"/>
    <w:rsid w:val="00951369"/>
    <w:rsid w:val="009556F2"/>
    <w:rsid w:val="00957A41"/>
    <w:rsid w:val="00976F0B"/>
    <w:rsid w:val="00977FDD"/>
    <w:rsid w:val="00982AAA"/>
    <w:rsid w:val="00986694"/>
    <w:rsid w:val="00992FE4"/>
    <w:rsid w:val="00993B11"/>
    <w:rsid w:val="009A55DE"/>
    <w:rsid w:val="009B42F7"/>
    <w:rsid w:val="009C4C6F"/>
    <w:rsid w:val="009C52D4"/>
    <w:rsid w:val="009E33E8"/>
    <w:rsid w:val="009F00FE"/>
    <w:rsid w:val="009F14CD"/>
    <w:rsid w:val="009F4B82"/>
    <w:rsid w:val="00A03A54"/>
    <w:rsid w:val="00A07697"/>
    <w:rsid w:val="00A35D9F"/>
    <w:rsid w:val="00A40A3A"/>
    <w:rsid w:val="00A41513"/>
    <w:rsid w:val="00A441B9"/>
    <w:rsid w:val="00A50442"/>
    <w:rsid w:val="00A52CC8"/>
    <w:rsid w:val="00A8415C"/>
    <w:rsid w:val="00A91357"/>
    <w:rsid w:val="00AA4FA2"/>
    <w:rsid w:val="00AB4F66"/>
    <w:rsid w:val="00AB6387"/>
    <w:rsid w:val="00AC1838"/>
    <w:rsid w:val="00AC4117"/>
    <w:rsid w:val="00AF340E"/>
    <w:rsid w:val="00B00F1B"/>
    <w:rsid w:val="00B14AE0"/>
    <w:rsid w:val="00B37C78"/>
    <w:rsid w:val="00B40E08"/>
    <w:rsid w:val="00B47E26"/>
    <w:rsid w:val="00B50758"/>
    <w:rsid w:val="00B56DAB"/>
    <w:rsid w:val="00BA6556"/>
    <w:rsid w:val="00BB3FB7"/>
    <w:rsid w:val="00BC4E4A"/>
    <w:rsid w:val="00BC65AA"/>
    <w:rsid w:val="00BC7710"/>
    <w:rsid w:val="00BD7D42"/>
    <w:rsid w:val="00BE1D62"/>
    <w:rsid w:val="00BF4C8D"/>
    <w:rsid w:val="00C00CDF"/>
    <w:rsid w:val="00C01375"/>
    <w:rsid w:val="00C10030"/>
    <w:rsid w:val="00C30FBD"/>
    <w:rsid w:val="00C3317E"/>
    <w:rsid w:val="00C4571A"/>
    <w:rsid w:val="00C45F55"/>
    <w:rsid w:val="00C47B66"/>
    <w:rsid w:val="00C47F8C"/>
    <w:rsid w:val="00C526C3"/>
    <w:rsid w:val="00C52798"/>
    <w:rsid w:val="00C63160"/>
    <w:rsid w:val="00C7408F"/>
    <w:rsid w:val="00C85F35"/>
    <w:rsid w:val="00CA3068"/>
    <w:rsid w:val="00CA3AA2"/>
    <w:rsid w:val="00CC43A7"/>
    <w:rsid w:val="00CD4132"/>
    <w:rsid w:val="00CE0EFE"/>
    <w:rsid w:val="00D03067"/>
    <w:rsid w:val="00D05D7F"/>
    <w:rsid w:val="00D166AE"/>
    <w:rsid w:val="00D234FB"/>
    <w:rsid w:val="00D24835"/>
    <w:rsid w:val="00D30178"/>
    <w:rsid w:val="00D43D56"/>
    <w:rsid w:val="00D4429C"/>
    <w:rsid w:val="00D44FDF"/>
    <w:rsid w:val="00D62BB6"/>
    <w:rsid w:val="00D645FC"/>
    <w:rsid w:val="00D67211"/>
    <w:rsid w:val="00D76D1E"/>
    <w:rsid w:val="00D77EA7"/>
    <w:rsid w:val="00D81EF7"/>
    <w:rsid w:val="00DA5460"/>
    <w:rsid w:val="00DB0888"/>
    <w:rsid w:val="00DB1176"/>
    <w:rsid w:val="00DE3140"/>
    <w:rsid w:val="00DE5440"/>
    <w:rsid w:val="00E00DA6"/>
    <w:rsid w:val="00E05DE5"/>
    <w:rsid w:val="00E4552A"/>
    <w:rsid w:val="00E473B4"/>
    <w:rsid w:val="00E624E5"/>
    <w:rsid w:val="00E72753"/>
    <w:rsid w:val="00E813BF"/>
    <w:rsid w:val="00E845BF"/>
    <w:rsid w:val="00EA5B6C"/>
    <w:rsid w:val="00EA7E9A"/>
    <w:rsid w:val="00EB5446"/>
    <w:rsid w:val="00ED66AB"/>
    <w:rsid w:val="00ED7423"/>
    <w:rsid w:val="00EF0A8C"/>
    <w:rsid w:val="00EF40D4"/>
    <w:rsid w:val="00EF6738"/>
    <w:rsid w:val="00EF7B10"/>
    <w:rsid w:val="00F105B0"/>
    <w:rsid w:val="00F20111"/>
    <w:rsid w:val="00F245A3"/>
    <w:rsid w:val="00F2677F"/>
    <w:rsid w:val="00F46031"/>
    <w:rsid w:val="00F5016D"/>
    <w:rsid w:val="00F52D10"/>
    <w:rsid w:val="00F530D1"/>
    <w:rsid w:val="00F635F2"/>
    <w:rsid w:val="00FA50A0"/>
    <w:rsid w:val="00FB5106"/>
    <w:rsid w:val="00FB51B1"/>
    <w:rsid w:val="00FC59E4"/>
    <w:rsid w:val="00FD19B9"/>
    <w:rsid w:val="00F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A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customStyle="1" w:styleId="Comma">
    <w:name w:val="Comma"/>
    <w:basedOn w:val="Paragrafoelenco"/>
    <w:link w:val="CommaCarattere"/>
    <w:qFormat/>
    <w:rsid w:val="00101A6D"/>
    <w:pPr>
      <w:numPr>
        <w:numId w:val="35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101A6D"/>
    <w:rPr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customStyle="1" w:styleId="Comma">
    <w:name w:val="Comma"/>
    <w:basedOn w:val="Paragrafoelenco"/>
    <w:link w:val="CommaCarattere"/>
    <w:qFormat/>
    <w:rsid w:val="00101A6D"/>
    <w:pPr>
      <w:numPr>
        <w:numId w:val="35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101A6D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2023-06-02T17:23:00Z</dcterms:created>
  <dcterms:modified xsi:type="dcterms:W3CDTF">2023-06-06T08:03:00Z</dcterms:modified>
</cp:coreProperties>
</file>