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4B77" w:rsidRDefault="00354B77" w:rsidP="00010A5F">
      <w:pPr>
        <w:jc w:val="center"/>
        <w:rPr>
          <w:b/>
          <w:bCs/>
          <w:sz w:val="28"/>
          <w:szCs w:val="28"/>
        </w:rPr>
      </w:pPr>
      <w:bookmarkStart w:id="0" w:name="_GoBack"/>
      <w:bookmarkEnd w:id="0"/>
    </w:p>
    <w:p w:rsidR="00010A5F" w:rsidRDefault="00010A5F" w:rsidP="00010A5F">
      <w:pPr>
        <w:jc w:val="center"/>
        <w:rPr>
          <w:b/>
          <w:bCs/>
          <w:sz w:val="28"/>
          <w:szCs w:val="28"/>
        </w:rPr>
      </w:pPr>
    </w:p>
    <w:p w:rsidR="00010A5F" w:rsidRDefault="00010A5F" w:rsidP="00010A5F">
      <w:pPr>
        <w:jc w:val="center"/>
        <w:rPr>
          <w:b/>
          <w:bCs/>
          <w:sz w:val="28"/>
          <w:szCs w:val="28"/>
        </w:rPr>
      </w:pPr>
      <w:r>
        <w:rPr>
          <w:b/>
          <w:bCs/>
          <w:sz w:val="28"/>
          <w:szCs w:val="28"/>
        </w:rPr>
        <w:t>INTRODUZIONE</w:t>
      </w:r>
    </w:p>
    <w:p w:rsidR="00010A5F" w:rsidRDefault="00010A5F" w:rsidP="00010A5F">
      <w:pPr>
        <w:jc w:val="center"/>
        <w:rPr>
          <w:b/>
          <w:bCs/>
          <w:sz w:val="28"/>
          <w:szCs w:val="28"/>
        </w:rPr>
      </w:pPr>
    </w:p>
    <w:p w:rsidR="00010A5F" w:rsidRDefault="00010A5F" w:rsidP="00AB5D64">
      <w:pPr>
        <w:jc w:val="both"/>
        <w:rPr>
          <w:sz w:val="28"/>
          <w:szCs w:val="28"/>
        </w:rPr>
      </w:pPr>
      <w:r>
        <w:rPr>
          <w:sz w:val="28"/>
          <w:szCs w:val="28"/>
        </w:rPr>
        <w:tab/>
      </w:r>
      <w:r w:rsidR="00AB5D64">
        <w:rPr>
          <w:sz w:val="28"/>
          <w:szCs w:val="28"/>
        </w:rPr>
        <w:t xml:space="preserve">Buonasera a tutti voi: bentornati a chi già sa cosa aspettarsi da questa serata e benvenuti a chi, per la prima volta, si affaccia a questa ottava edizione della Notte Bianca del nostro Liceo Classico. Grazie ai primi per averci </w:t>
      </w:r>
      <w:r w:rsidR="00992DCB">
        <w:rPr>
          <w:sz w:val="28"/>
          <w:szCs w:val="28"/>
        </w:rPr>
        <w:t>riconfermato in questo modo il loro apprezzamento, e ai secondi per la curiosità e la fiducia che speriamo di non deludere.</w:t>
      </w:r>
    </w:p>
    <w:p w:rsidR="008B3253" w:rsidRDefault="00992DCB" w:rsidP="00AB5D64">
      <w:pPr>
        <w:jc w:val="both"/>
        <w:rPr>
          <w:sz w:val="28"/>
          <w:szCs w:val="28"/>
        </w:rPr>
      </w:pPr>
      <w:r>
        <w:rPr>
          <w:sz w:val="28"/>
          <w:szCs w:val="28"/>
        </w:rPr>
        <w:tab/>
        <w:t>L’appuntamento annuale che ci vede riuniti</w:t>
      </w:r>
      <w:r w:rsidR="00D91674">
        <w:rPr>
          <w:sz w:val="28"/>
          <w:szCs w:val="28"/>
        </w:rPr>
        <w:t xml:space="preserve"> oggi iniziò con la nostra adesione alla neonata Notte Nazionale del Liceo Classico, undici anni fa: un’avventura che ci affascinava e ci spaventava allo stesso tempo, proiettandoci all’interno di un contesto completamente sconosciuto</w:t>
      </w:r>
      <w:r w:rsidR="008B3253">
        <w:rPr>
          <w:sz w:val="28"/>
          <w:szCs w:val="28"/>
        </w:rPr>
        <w:t xml:space="preserve">, regalandoci forti emozioni e costringendoci a misurarci con capacità che </w:t>
      </w:r>
      <w:r w:rsidR="00C8382D">
        <w:rPr>
          <w:sz w:val="28"/>
          <w:szCs w:val="28"/>
        </w:rPr>
        <w:t xml:space="preserve">né sapevamo </w:t>
      </w:r>
      <w:r w:rsidR="008B3253">
        <w:rPr>
          <w:sz w:val="28"/>
          <w:szCs w:val="28"/>
        </w:rPr>
        <w:t>di avere</w:t>
      </w:r>
      <w:r w:rsidR="00C8382D">
        <w:rPr>
          <w:sz w:val="28"/>
          <w:szCs w:val="28"/>
        </w:rPr>
        <w:t xml:space="preserve"> in qualità di docenti, né immaginavamo fossero in possesso di tanti nostri allievi</w:t>
      </w:r>
      <w:r w:rsidR="008B3253">
        <w:rPr>
          <w:sz w:val="28"/>
          <w:szCs w:val="28"/>
        </w:rPr>
        <w:t>.</w:t>
      </w:r>
    </w:p>
    <w:p w:rsidR="00C8382D" w:rsidRDefault="00C8382D" w:rsidP="00AB5D64">
      <w:pPr>
        <w:jc w:val="both"/>
        <w:rPr>
          <w:sz w:val="28"/>
          <w:szCs w:val="28"/>
        </w:rPr>
      </w:pPr>
      <w:r>
        <w:rPr>
          <w:sz w:val="28"/>
          <w:szCs w:val="28"/>
        </w:rPr>
        <w:tab/>
        <w:t>L’esperienza degli anni successivi, con la sola interruzione della pandemia, è stata di crescita costante</w:t>
      </w:r>
      <w:r w:rsidR="008A6AB1">
        <w:rPr>
          <w:sz w:val="28"/>
          <w:szCs w:val="28"/>
        </w:rPr>
        <w:t xml:space="preserve"> di capacità e di entusiasmo. La Notte è stata una palestra in cui tutti noi abbiamo imparato, tra l’altro, che la cattedra non segna un confine, ma il punto in cui due diversi punti di vista possono incontrarsi per costruire un percorso da condividere con successo.</w:t>
      </w:r>
    </w:p>
    <w:p w:rsidR="00992DCB" w:rsidRDefault="008A6AB1" w:rsidP="00ED2025">
      <w:pPr>
        <w:jc w:val="both"/>
        <w:rPr>
          <w:sz w:val="28"/>
          <w:szCs w:val="28"/>
        </w:rPr>
      </w:pPr>
      <w:r>
        <w:rPr>
          <w:sz w:val="28"/>
          <w:szCs w:val="28"/>
        </w:rPr>
        <w:tab/>
      </w:r>
      <w:r w:rsidR="00ED2025">
        <w:rPr>
          <w:sz w:val="28"/>
          <w:szCs w:val="28"/>
        </w:rPr>
        <w:t>Dall’iniziale accettazione dei vincoli tematici ed organizzativi previsti dal coordinamento della Notte Nazionale, ci siamo mossi verso un’elaborazione sempre più autonoma</w:t>
      </w:r>
      <w:r w:rsidR="001870FD">
        <w:rPr>
          <w:sz w:val="28"/>
          <w:szCs w:val="28"/>
        </w:rPr>
        <w:t>, in cui il rigore logico e filologico proprio delle nostre discipline si coniugasse con quello che a nostro avviso è il messaggio eterno della cultura classica: la libertà del pensiero.</w:t>
      </w:r>
      <w:r w:rsidR="008B3253">
        <w:rPr>
          <w:sz w:val="28"/>
          <w:szCs w:val="28"/>
        </w:rPr>
        <w:t xml:space="preserve"> </w:t>
      </w:r>
    </w:p>
    <w:p w:rsidR="001870FD" w:rsidRDefault="001870FD" w:rsidP="00ED2025">
      <w:pPr>
        <w:jc w:val="both"/>
        <w:rPr>
          <w:sz w:val="28"/>
          <w:szCs w:val="28"/>
        </w:rPr>
      </w:pPr>
      <w:r>
        <w:rPr>
          <w:sz w:val="28"/>
          <w:szCs w:val="28"/>
        </w:rPr>
        <w:tab/>
        <w:t>La nostra Notte non propone dunque un repertorio eterogeneo attraverso il quale fare sfoggio di conoscenze</w:t>
      </w:r>
      <w:r w:rsidR="0014129B">
        <w:rPr>
          <w:sz w:val="28"/>
          <w:szCs w:val="28"/>
        </w:rPr>
        <w:t xml:space="preserve">, perché il suono di quelle voci semplicemente accostate tra loro non susciterebbe echi alle nostre orecchie. Abbiamo invece di scelto di volta in volta temi </w:t>
      </w:r>
      <w:r w:rsidR="00A851E8">
        <w:rPr>
          <w:sz w:val="28"/>
          <w:szCs w:val="28"/>
        </w:rPr>
        <w:t xml:space="preserve">in apparenza </w:t>
      </w:r>
      <w:r w:rsidR="0014129B">
        <w:rPr>
          <w:sz w:val="28"/>
          <w:szCs w:val="28"/>
        </w:rPr>
        <w:t>figli dell’attualità</w:t>
      </w:r>
      <w:r w:rsidR="00A851E8">
        <w:rPr>
          <w:sz w:val="28"/>
          <w:szCs w:val="28"/>
        </w:rPr>
        <w:t>, inseguendone le tracce nelle origini della cultura occidentale, muovendoci avanti e indietro nel tempo</w:t>
      </w:r>
      <w:r w:rsidR="0014129B">
        <w:rPr>
          <w:sz w:val="28"/>
          <w:szCs w:val="28"/>
        </w:rPr>
        <w:t xml:space="preserve"> </w:t>
      </w:r>
      <w:r w:rsidR="00A851E8">
        <w:rPr>
          <w:sz w:val="28"/>
          <w:szCs w:val="28"/>
        </w:rPr>
        <w:t>e spaziando nell’infinita varietà delle sue manifestazioni. Così abbiamo parlato di migranti, di violenza di genere, della capacità di “vedere” oltre la sfera sensoriale.</w:t>
      </w:r>
      <w:r w:rsidR="00A618E7">
        <w:rPr>
          <w:sz w:val="28"/>
          <w:szCs w:val="28"/>
        </w:rPr>
        <w:t xml:space="preserve"> Oggi affrontiamo un altro tema.</w:t>
      </w:r>
    </w:p>
    <w:p w:rsidR="00BA3D80" w:rsidRDefault="001F5B47" w:rsidP="00ED2025">
      <w:pPr>
        <w:jc w:val="both"/>
        <w:rPr>
          <w:sz w:val="28"/>
          <w:szCs w:val="28"/>
        </w:rPr>
      </w:pPr>
      <w:r>
        <w:rPr>
          <w:sz w:val="28"/>
          <w:szCs w:val="28"/>
        </w:rPr>
        <w:tab/>
        <w:t xml:space="preserve">Nell’esclamazione “Questi giovani!”, che dà il titolo alla nostra serata, è sintetizzato l’insieme di sentimenti spesso contrastanti con cui noi adulti guardiamo la generazione che ci tiene dietro, siano essi i nostri figli o i nostri allievi: </w:t>
      </w:r>
      <w:r w:rsidR="00F81998">
        <w:rPr>
          <w:sz w:val="28"/>
          <w:szCs w:val="28"/>
        </w:rPr>
        <w:t xml:space="preserve">un groviglio inestricabile di amore, ammirazione, </w:t>
      </w:r>
      <w:r>
        <w:rPr>
          <w:sz w:val="28"/>
          <w:szCs w:val="28"/>
        </w:rPr>
        <w:t xml:space="preserve">stupore, delusione, </w:t>
      </w:r>
      <w:r w:rsidR="00F81998">
        <w:rPr>
          <w:sz w:val="28"/>
          <w:szCs w:val="28"/>
        </w:rPr>
        <w:t xml:space="preserve">impotenza, </w:t>
      </w:r>
      <w:r>
        <w:rPr>
          <w:sz w:val="28"/>
          <w:szCs w:val="28"/>
        </w:rPr>
        <w:t>risentimento</w:t>
      </w:r>
      <w:r w:rsidR="00F81998">
        <w:rPr>
          <w:sz w:val="28"/>
          <w:szCs w:val="28"/>
        </w:rPr>
        <w:t xml:space="preserve">, estraneità. </w:t>
      </w:r>
    </w:p>
    <w:p w:rsidR="00BA3D80" w:rsidRDefault="007D2E3C" w:rsidP="00ED2025">
      <w:pPr>
        <w:jc w:val="both"/>
        <w:rPr>
          <w:sz w:val="28"/>
          <w:szCs w:val="28"/>
        </w:rPr>
      </w:pPr>
      <w:r>
        <w:rPr>
          <w:sz w:val="28"/>
          <w:szCs w:val="28"/>
        </w:rPr>
        <w:tab/>
        <w:t>“Conflitto e confronto tra generazioni”</w:t>
      </w:r>
      <w:r w:rsidR="00723D50">
        <w:rPr>
          <w:sz w:val="28"/>
          <w:szCs w:val="28"/>
        </w:rPr>
        <w:t>,</w:t>
      </w:r>
      <w:r>
        <w:rPr>
          <w:sz w:val="28"/>
          <w:szCs w:val="28"/>
        </w:rPr>
        <w:t xml:space="preserve"> esemplifica il sottotitolo</w:t>
      </w:r>
      <w:r w:rsidR="00D97FE9">
        <w:rPr>
          <w:sz w:val="28"/>
          <w:szCs w:val="28"/>
        </w:rPr>
        <w:t xml:space="preserve">. Li viviamo due volte nella vita, la prima come figli, la seconda come genitori o educatori: non si sfugge. La distanza tra una generazione e la successiva, poca cosa sul piano temporale, </w:t>
      </w:r>
    </w:p>
    <w:p w:rsidR="00BA3D80" w:rsidRDefault="00883534" w:rsidP="00ED2025">
      <w:pPr>
        <w:jc w:val="both"/>
        <w:rPr>
          <w:sz w:val="28"/>
          <w:szCs w:val="28"/>
        </w:rPr>
      </w:pPr>
      <w:r>
        <w:rPr>
          <w:sz w:val="28"/>
          <w:szCs w:val="28"/>
        </w:rPr>
        <w:lastRenderedPageBreak/>
        <w:t xml:space="preserve">è percepita come enorme ed incolmabile da entrambe. </w:t>
      </w:r>
      <w:r w:rsidR="009C7DDE">
        <w:rPr>
          <w:sz w:val="28"/>
          <w:szCs w:val="28"/>
        </w:rPr>
        <w:t>Ciò è tanto più vero, in quanto</w:t>
      </w:r>
    </w:p>
    <w:p w:rsidR="00BA3D80" w:rsidRDefault="009C7DDE" w:rsidP="00ED2025">
      <w:pPr>
        <w:jc w:val="both"/>
        <w:rPr>
          <w:sz w:val="28"/>
          <w:szCs w:val="28"/>
        </w:rPr>
      </w:pPr>
      <w:r>
        <w:rPr>
          <w:sz w:val="28"/>
          <w:szCs w:val="28"/>
        </w:rPr>
        <w:t>i</w:t>
      </w:r>
      <w:r w:rsidR="00883534">
        <w:rPr>
          <w:sz w:val="28"/>
          <w:szCs w:val="28"/>
        </w:rPr>
        <w:t>l ventunesimo secolo sta accelerando in misura esponenziale la sua velocità di cambiamento anche rispetto al precedente, che pure per questo motivo era stato definito “il secolo breve”</w:t>
      </w:r>
      <w:r w:rsidR="00EC5DE7">
        <w:rPr>
          <w:sz w:val="28"/>
          <w:szCs w:val="28"/>
        </w:rPr>
        <w:t xml:space="preserve">: il genere umano non sfugge </w:t>
      </w:r>
      <w:r>
        <w:rPr>
          <w:sz w:val="28"/>
          <w:szCs w:val="28"/>
        </w:rPr>
        <w:t>certo a questa legge, di cui anzi è l’autore.</w:t>
      </w:r>
    </w:p>
    <w:p w:rsidR="009C7DDE" w:rsidRDefault="00723D50" w:rsidP="00ED2025">
      <w:pPr>
        <w:jc w:val="both"/>
        <w:rPr>
          <w:sz w:val="28"/>
          <w:szCs w:val="28"/>
        </w:rPr>
      </w:pPr>
      <w:r>
        <w:rPr>
          <w:sz w:val="28"/>
          <w:szCs w:val="28"/>
        </w:rPr>
        <w:tab/>
      </w:r>
      <w:r w:rsidR="004F6730">
        <w:rPr>
          <w:sz w:val="28"/>
          <w:szCs w:val="28"/>
        </w:rPr>
        <w:t>La selezione dei prodotti di un lavoro che ha toccato il vissuto di tutti noi, senza nessuna eccezione, non è stata facile né, per così dire, indolore. Troppi</w:t>
      </w:r>
      <w:r w:rsidR="00E2271C">
        <w:rPr>
          <w:sz w:val="28"/>
          <w:szCs w:val="28"/>
        </w:rPr>
        <w:t xml:space="preserve"> </w:t>
      </w:r>
      <w:r w:rsidR="004F6730">
        <w:rPr>
          <w:sz w:val="28"/>
          <w:szCs w:val="28"/>
        </w:rPr>
        <w:t xml:space="preserve">i materiali, per trovare spazio in una sola </w:t>
      </w:r>
      <w:r w:rsidR="00E2271C">
        <w:rPr>
          <w:sz w:val="28"/>
          <w:szCs w:val="28"/>
        </w:rPr>
        <w:t>serata; troppe le suggestioni, per</w:t>
      </w:r>
      <w:r w:rsidR="004F6730">
        <w:rPr>
          <w:sz w:val="28"/>
          <w:szCs w:val="28"/>
        </w:rPr>
        <w:t xml:space="preserve"> </w:t>
      </w:r>
      <w:r w:rsidR="00E2271C">
        <w:rPr>
          <w:sz w:val="28"/>
          <w:szCs w:val="28"/>
        </w:rPr>
        <w:t>obbedire ad un unico filo conduttore.</w:t>
      </w:r>
    </w:p>
    <w:p w:rsidR="009C7DDE" w:rsidRDefault="00E2271C" w:rsidP="00ED2025">
      <w:pPr>
        <w:jc w:val="both"/>
        <w:rPr>
          <w:sz w:val="28"/>
          <w:szCs w:val="28"/>
        </w:rPr>
      </w:pPr>
      <w:r>
        <w:rPr>
          <w:sz w:val="28"/>
          <w:szCs w:val="28"/>
        </w:rPr>
        <w:tab/>
        <w:t xml:space="preserve">Siamo comunque fieri di un lavoro che </w:t>
      </w:r>
      <w:r w:rsidR="0030282A">
        <w:rPr>
          <w:sz w:val="28"/>
          <w:szCs w:val="28"/>
        </w:rPr>
        <w:t>di anno in anno mantiene</w:t>
      </w:r>
      <w:r>
        <w:rPr>
          <w:sz w:val="28"/>
          <w:szCs w:val="28"/>
        </w:rPr>
        <w:t xml:space="preserve"> </w:t>
      </w:r>
      <w:r w:rsidR="0030282A">
        <w:rPr>
          <w:sz w:val="28"/>
          <w:szCs w:val="28"/>
        </w:rPr>
        <w:t xml:space="preserve">i suoi </w:t>
      </w:r>
      <w:r>
        <w:rPr>
          <w:sz w:val="28"/>
          <w:szCs w:val="28"/>
        </w:rPr>
        <w:t>punti di forza</w:t>
      </w:r>
      <w:r w:rsidR="00E06C48">
        <w:rPr>
          <w:sz w:val="28"/>
          <w:szCs w:val="28"/>
        </w:rPr>
        <w:t>: consentire l’espressione di propensioni e capacità “altre” dal curricolo strettamente scolastico,</w:t>
      </w:r>
      <w:r>
        <w:rPr>
          <w:sz w:val="28"/>
          <w:szCs w:val="28"/>
        </w:rPr>
        <w:t xml:space="preserve"> </w:t>
      </w:r>
      <w:r w:rsidR="00E06C48">
        <w:rPr>
          <w:sz w:val="28"/>
          <w:szCs w:val="28"/>
        </w:rPr>
        <w:t>e superare la misura de</w:t>
      </w:r>
      <w:r w:rsidR="001228E5">
        <w:rPr>
          <w:sz w:val="28"/>
          <w:szCs w:val="28"/>
        </w:rPr>
        <w:t>i</w:t>
      </w:r>
      <w:r w:rsidR="00E06C48">
        <w:rPr>
          <w:sz w:val="28"/>
          <w:szCs w:val="28"/>
        </w:rPr>
        <w:t xml:space="preserve"> grupp</w:t>
      </w:r>
      <w:r w:rsidR="001228E5">
        <w:rPr>
          <w:sz w:val="28"/>
          <w:szCs w:val="28"/>
        </w:rPr>
        <w:t>i</w:t>
      </w:r>
      <w:r w:rsidR="00E06C48">
        <w:rPr>
          <w:sz w:val="28"/>
          <w:szCs w:val="28"/>
        </w:rPr>
        <w:t xml:space="preserve"> classe favorendo </w:t>
      </w:r>
      <w:r w:rsidR="0030282A">
        <w:rPr>
          <w:sz w:val="28"/>
          <w:szCs w:val="28"/>
        </w:rPr>
        <w:t xml:space="preserve">la collaborazione tra </w:t>
      </w:r>
      <w:r w:rsidR="001228E5">
        <w:rPr>
          <w:sz w:val="28"/>
          <w:szCs w:val="28"/>
        </w:rPr>
        <w:t xml:space="preserve">tutti gli appartenenti al </w:t>
      </w:r>
      <w:r w:rsidR="0030282A">
        <w:rPr>
          <w:sz w:val="28"/>
          <w:szCs w:val="28"/>
        </w:rPr>
        <w:t xml:space="preserve">corso e con </w:t>
      </w:r>
      <w:r w:rsidR="001228E5">
        <w:rPr>
          <w:sz w:val="28"/>
          <w:szCs w:val="28"/>
        </w:rPr>
        <w:t xml:space="preserve">studenti </w:t>
      </w:r>
      <w:r w:rsidR="0030282A">
        <w:rPr>
          <w:sz w:val="28"/>
          <w:szCs w:val="28"/>
        </w:rPr>
        <w:t>d</w:t>
      </w:r>
      <w:r w:rsidR="001228E5">
        <w:rPr>
          <w:sz w:val="28"/>
          <w:szCs w:val="28"/>
        </w:rPr>
        <w:t>egli</w:t>
      </w:r>
      <w:r w:rsidR="0030282A">
        <w:rPr>
          <w:sz w:val="28"/>
          <w:szCs w:val="28"/>
        </w:rPr>
        <w:t xml:space="preserve"> altri indirizzi</w:t>
      </w:r>
      <w:r w:rsidR="001228E5">
        <w:rPr>
          <w:sz w:val="28"/>
          <w:szCs w:val="28"/>
        </w:rPr>
        <w:t>.</w:t>
      </w:r>
    </w:p>
    <w:p w:rsidR="00BA3D80" w:rsidRPr="00010A5F" w:rsidRDefault="00A851E8" w:rsidP="00BA3D80">
      <w:pPr>
        <w:jc w:val="both"/>
        <w:rPr>
          <w:sz w:val="28"/>
          <w:szCs w:val="28"/>
        </w:rPr>
      </w:pPr>
      <w:r>
        <w:rPr>
          <w:sz w:val="28"/>
          <w:szCs w:val="28"/>
        </w:rPr>
        <w:tab/>
      </w:r>
      <w:r w:rsidR="00181D9B">
        <w:rPr>
          <w:sz w:val="28"/>
          <w:szCs w:val="28"/>
        </w:rPr>
        <w:t xml:space="preserve">A chi lamentasse il sacrificio della didattica disciplinare negli spazi temporali dedicati alle nostre Notti, </w:t>
      </w:r>
      <w:r w:rsidR="00BA3D80">
        <w:rPr>
          <w:sz w:val="28"/>
          <w:szCs w:val="28"/>
        </w:rPr>
        <w:t xml:space="preserve">pensiamo di poter rispondere con le parole di Michel de Montaigne, riprese in età contemporanea da Edgar </w:t>
      </w:r>
      <w:proofErr w:type="spellStart"/>
      <w:r w:rsidR="00BA3D80">
        <w:rPr>
          <w:sz w:val="28"/>
          <w:szCs w:val="28"/>
        </w:rPr>
        <w:t>Morin</w:t>
      </w:r>
      <w:proofErr w:type="spellEnd"/>
      <w:proofErr w:type="gramStart"/>
      <w:r w:rsidR="00BA3D80">
        <w:rPr>
          <w:sz w:val="28"/>
          <w:szCs w:val="28"/>
        </w:rPr>
        <w:t>: ”È</w:t>
      </w:r>
      <w:proofErr w:type="gramEnd"/>
      <w:r w:rsidR="00BA3D80">
        <w:rPr>
          <w:sz w:val="28"/>
          <w:szCs w:val="28"/>
        </w:rPr>
        <w:t xml:space="preserve"> meglio un testa ben fatta che una testa ben piena”. </w:t>
      </w:r>
    </w:p>
    <w:p w:rsidR="00BA3D80" w:rsidRPr="00010A5F" w:rsidRDefault="00BA3D80" w:rsidP="00ED2025">
      <w:pPr>
        <w:jc w:val="both"/>
        <w:rPr>
          <w:sz w:val="28"/>
          <w:szCs w:val="28"/>
        </w:rPr>
      </w:pPr>
    </w:p>
    <w:sectPr w:rsidR="00BA3D80" w:rsidRPr="00010A5F" w:rsidSect="00E4528F">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0A5F"/>
    <w:rsid w:val="00010A5F"/>
    <w:rsid w:val="001228E5"/>
    <w:rsid w:val="0014129B"/>
    <w:rsid w:val="00181D9B"/>
    <w:rsid w:val="001870FD"/>
    <w:rsid w:val="001F5B47"/>
    <w:rsid w:val="0030282A"/>
    <w:rsid w:val="00305B4C"/>
    <w:rsid w:val="00354B77"/>
    <w:rsid w:val="003A7A0B"/>
    <w:rsid w:val="004F6730"/>
    <w:rsid w:val="00723D50"/>
    <w:rsid w:val="00755884"/>
    <w:rsid w:val="007D2E3C"/>
    <w:rsid w:val="00883534"/>
    <w:rsid w:val="008A6AB1"/>
    <w:rsid w:val="008B3253"/>
    <w:rsid w:val="008D646A"/>
    <w:rsid w:val="00992DCB"/>
    <w:rsid w:val="009C7DDE"/>
    <w:rsid w:val="00A618E7"/>
    <w:rsid w:val="00A851E8"/>
    <w:rsid w:val="00AB0A8F"/>
    <w:rsid w:val="00AB5D64"/>
    <w:rsid w:val="00BA3D80"/>
    <w:rsid w:val="00C20F17"/>
    <w:rsid w:val="00C8382D"/>
    <w:rsid w:val="00D91674"/>
    <w:rsid w:val="00D97FE9"/>
    <w:rsid w:val="00E06C48"/>
    <w:rsid w:val="00E2271C"/>
    <w:rsid w:val="00E4528F"/>
    <w:rsid w:val="00EC5DE7"/>
    <w:rsid w:val="00ED2025"/>
    <w:rsid w:val="00F8199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D05D21-185B-414E-9952-DF8C5A9CB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597</Words>
  <Characters>3407</Characters>
  <Application>Microsoft Office Word</Application>
  <DocSecurity>0</DocSecurity>
  <Lines>28</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Contucci</dc:creator>
  <cp:keywords/>
  <dc:description/>
  <cp:lastModifiedBy>biasetto sabrina</cp:lastModifiedBy>
  <cp:revision>2</cp:revision>
  <dcterms:created xsi:type="dcterms:W3CDTF">2025-02-03T14:38:00Z</dcterms:created>
  <dcterms:modified xsi:type="dcterms:W3CDTF">2025-02-03T14:38:00Z</dcterms:modified>
</cp:coreProperties>
</file>