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103027" w:rsidRDefault="009C0FC6">
      <w:pPr>
        <w:rPr>
          <w:rFonts w:ascii="Merriweather" w:eastAsia="Merriweather" w:hAnsi="Merriweather" w:cs="Merriweather"/>
          <w:b/>
          <w:color w:val="FF0000"/>
          <w:sz w:val="28"/>
          <w:szCs w:val="28"/>
          <w:highlight w:val="white"/>
        </w:rPr>
      </w:pPr>
      <w:bookmarkStart w:id="0" w:name="_GoBack"/>
      <w:bookmarkEnd w:id="0"/>
      <w:r>
        <w:rPr>
          <w:rFonts w:ascii="Merriweather" w:eastAsia="Merriweather" w:hAnsi="Merriweather" w:cs="Merriweather"/>
          <w:b/>
          <w:color w:val="FF0000"/>
          <w:sz w:val="28"/>
          <w:szCs w:val="28"/>
          <w:highlight w:val="white"/>
        </w:rPr>
        <w:t>Agenda 2030. Obiettivo 1-2: fame e povertà.</w:t>
      </w:r>
    </w:p>
    <w:p w14:paraId="00000002" w14:textId="77777777" w:rsidR="00103027" w:rsidRDefault="00103027">
      <w:pPr>
        <w:rPr>
          <w:rFonts w:ascii="Merriweather" w:eastAsia="Merriweather" w:hAnsi="Merriweather" w:cs="Merriweather"/>
          <w:b/>
          <w:color w:val="FF0000"/>
          <w:sz w:val="28"/>
          <w:szCs w:val="28"/>
          <w:highlight w:val="white"/>
        </w:rPr>
      </w:pPr>
    </w:p>
    <w:p w14:paraId="00000003" w14:textId="77777777" w:rsidR="00103027" w:rsidRDefault="009C0FC6">
      <w:pPr>
        <w:rPr>
          <w:rFonts w:ascii="Times New Roman" w:eastAsia="Times New Roman" w:hAnsi="Times New Roman" w:cs="Times New Roman"/>
          <w:b/>
          <w:color w:val="000000"/>
          <w:highlight w:val="white"/>
        </w:rPr>
      </w:pPr>
      <w:r>
        <w:rPr>
          <w:rFonts w:ascii="Times New Roman" w:eastAsia="Times New Roman" w:hAnsi="Times New Roman" w:cs="Times New Roman"/>
          <w:b/>
          <w:color w:val="000000"/>
          <w:highlight w:val="white"/>
        </w:rPr>
        <w:t>Ciò di cui tratterà quest’articolo:</w:t>
      </w:r>
    </w:p>
    <w:p w14:paraId="00000004" w14:textId="77777777" w:rsidR="00103027" w:rsidRDefault="009C0FC6">
      <w:pPr>
        <w:rPr>
          <w:rFonts w:ascii="Merriweather" w:eastAsia="Merriweather" w:hAnsi="Merriweather" w:cs="Merriweather"/>
          <w:b/>
          <w:color w:val="38761D"/>
          <w:sz w:val="24"/>
          <w:szCs w:val="24"/>
          <w:highlight w:val="white"/>
        </w:rPr>
      </w:pPr>
      <w:r>
        <w:rPr>
          <w:rFonts w:ascii="Merriweather" w:eastAsia="Merriweather" w:hAnsi="Merriweather" w:cs="Merriweather"/>
          <w:b/>
          <w:color w:val="38761D"/>
          <w:sz w:val="24"/>
          <w:szCs w:val="24"/>
          <w:highlight w:val="white"/>
        </w:rPr>
        <w:t>Goal 1: Porre fine ad ogni forma di povertà nel mondo.</w:t>
      </w:r>
    </w:p>
    <w:p w14:paraId="00000005" w14:textId="77777777" w:rsidR="00103027" w:rsidRDefault="009C0FC6">
      <w:pPr>
        <w:rPr>
          <w:rFonts w:ascii="Merriweather" w:eastAsia="Merriweather" w:hAnsi="Merriweather" w:cs="Merriweather"/>
          <w:b/>
          <w:color w:val="38761D"/>
          <w:sz w:val="24"/>
          <w:szCs w:val="24"/>
          <w:highlight w:val="white"/>
        </w:rPr>
      </w:pPr>
      <w:r>
        <w:rPr>
          <w:rFonts w:ascii="Merriweather" w:eastAsia="Merriweather" w:hAnsi="Merriweather" w:cs="Merriweather"/>
          <w:b/>
          <w:color w:val="38761D"/>
          <w:sz w:val="24"/>
          <w:szCs w:val="24"/>
          <w:highlight w:val="white"/>
        </w:rPr>
        <w:t>Goal 2: Porre fine alla fame, raggiungere la sicurezza alimentare, migliorare la nutrizione e promuovere un’agricoltura sostenibile.</w:t>
      </w:r>
    </w:p>
    <w:p w14:paraId="00000006" w14:textId="10EDD876" w:rsidR="00103027" w:rsidRDefault="009C0FC6" w:rsidP="004C62AC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highlight w:val="white"/>
        </w:rPr>
        <w:t>—-----------------------------------------------------------------------------------------------------------------------------------------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Sconfiggere la povertà nel </w:t>
      </w:r>
      <w:r w:rsidR="004C62A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ondo è il primo tra i 17 obiettivi nell’Agenda 2030 per lo </w:t>
      </w:r>
      <w:r w:rsidR="004C62A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viluppo </w:t>
      </w:r>
      <w:r w:rsidR="004C62A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ostenibile, un programma sottoscritto nel 2015 dai governi dei 193 paesi facenti parte dell’ONU. </w:t>
      </w:r>
      <w:r w:rsidR="004C62A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Secondo l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a Banca Mondiale </w:t>
      </w:r>
      <w:r w:rsidR="004C62A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si parla di povertà estrema quando le persone hanno a disposizione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1.25$ al giorno</w:t>
      </w:r>
      <w:r w:rsidR="004C62A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per vivere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.</w:t>
      </w:r>
    </w:p>
    <w:p w14:paraId="00000007" w14:textId="77777777" w:rsidR="00103027" w:rsidRDefault="009C0FC6" w:rsidP="004C62AC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Ma ora, a poco più di 5 anni dalla fine di questo progetto, siamo sicuri di essere sulla buona strada?</w:t>
      </w:r>
    </w:p>
    <w:p w14:paraId="00000008" w14:textId="4532F66F" w:rsidR="00103027" w:rsidRDefault="009C0FC6" w:rsidP="004C62AC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Negli ultimi due secoli, ancor prima dell’industrializzazione, la percentuale di persone che vivevano in condizioni di estrema povertà era del 80%, solo una piccolissima parte della società godeva della possibilità di vivere in modo adeguato; nel 1950 era ancora più della metà e ora, secondo gli ultimi dati forniti dal Global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Change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Data Lab, questa percentuale è scesa circa al 10%. Alcuni esperti in materia hanno descritto questa diminuzione come “uno dei più grandi successi degli scorsi 200 anni</w:t>
      </w:r>
      <w:r w:rsidR="004C62A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”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.</w:t>
      </w:r>
    </w:p>
    <w:p w14:paraId="1AD4670D" w14:textId="77777777" w:rsidR="004C62AC" w:rsidRDefault="009C0FC6" w:rsidP="004C62AC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La povertà però non può essere soltanto vista come un fenomeno economico poiché è la causa di ulteriori problemi: analfabeti</w:t>
      </w:r>
      <w:r w:rsidR="004C62A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smo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, malnutrizione, discriminazione sociale e limitato accesso ad altri servizi di basi quali il servizio sanitario.</w:t>
      </w:r>
    </w:p>
    <w:p w14:paraId="37BACD57" w14:textId="77777777" w:rsidR="004C62AC" w:rsidRDefault="009C0FC6" w:rsidP="004C62AC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I governi dei paesi dell’ONU quindi, entro l’anno 2030</w:t>
      </w:r>
      <w:r w:rsidR="004C62A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contano di azzerare, o almeno diminuire, il numero di uomini, donne e bambini che vivono sotto la soglia di povertà estrema mobilitando risorse e fornendo mezzi adeguati per i paesi meno sviluppati e attuando programmi per porre fine alla povertà e a tutte le sue conseguenze.</w:t>
      </w:r>
    </w:p>
    <w:p w14:paraId="574C6C86" w14:textId="77777777" w:rsidR="004C62AC" w:rsidRDefault="009C0FC6" w:rsidP="004C62AC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Il mondo sta anche facendo progressi contro la povertà rispetto </w:t>
      </w:r>
      <w:r w:rsidR="004C62A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ai livelli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di povertà più elevat</w:t>
      </w:r>
      <w:r w:rsidR="004C62A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i: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infatti, indipendentemente dalla soglia di povertà, la percentuale di persone al di sotto di tale soglia è diminuita a livello globale.</w:t>
      </w:r>
    </w:p>
    <w:p w14:paraId="0000000C" w14:textId="3D0A82E5" w:rsidR="00103027" w:rsidRDefault="009C0FC6" w:rsidP="004C62AC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Alcuni studiosi, analizzando i dati ed utilizzando programmi appositi, prevedono che nel 2030 la percentuale di povertà scenderà ancora, arrivando al 6,25%.</w:t>
      </w:r>
    </w:p>
    <w:p w14:paraId="2900C909" w14:textId="77777777" w:rsidR="004C62AC" w:rsidRDefault="009C0FC6">
      <w:pP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—</w:t>
      </w:r>
    </w:p>
    <w:p w14:paraId="1BCFA1DB" w14:textId="77777777" w:rsidR="006C47E4" w:rsidRDefault="009C0FC6" w:rsidP="006C47E4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lastRenderedPageBreak/>
        <w:t xml:space="preserve">Legato al primo obiettivo dell’Agenda 2023 è il secondo che ha come aspirazione quella di porre fine alla fame, </w:t>
      </w:r>
      <w:r w:rsidR="004C62A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raggiungere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la sicurezza alimentare e promuovere </w:t>
      </w:r>
      <w:r w:rsidR="004C62A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’agricoltura sostenibile.</w:t>
      </w:r>
    </w:p>
    <w:p w14:paraId="4151CC0E" w14:textId="77777777" w:rsidR="006C47E4" w:rsidRDefault="009C0FC6" w:rsidP="006C47E4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La povertà alimentare è una delle più grandi sfide che l’umanità abbia mai dovuto affrontare e che attualmente interessa milioni di persone in tutto il mondo. Basta pensare che, nell’anno 2025,</w:t>
      </w:r>
      <w:r w:rsidR="006C47E4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appena iniziato, le persone morte </w:t>
      </w:r>
      <w:r w:rsidR="006C47E4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a causa della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fame hanno raggiunto quota 13</w:t>
      </w:r>
      <w:r w:rsidR="006C47E4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790 e quelle denutrite </w:t>
      </w:r>
      <w:r w:rsidR="006C47E4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sono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800 milioni</w:t>
      </w:r>
      <w:r w:rsidR="006C47E4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, stando ai d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ati riportati dalla FAO (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Food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&amp;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Agriculture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Organization of the United Nations).</w:t>
      </w:r>
    </w:p>
    <w:p w14:paraId="4CC60A22" w14:textId="77777777" w:rsidR="006C47E4" w:rsidRDefault="006C47E4" w:rsidP="006C47E4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Causa di queste cifre è l’impossibilità delle persone ad avere </w:t>
      </w:r>
      <w:r w:rsidR="009C0FC6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un accesso sicuro o sufficiente al cibo necessario per condurre una vita sana.</w:t>
      </w:r>
    </w:p>
    <w:p w14:paraId="2CF509B8" w14:textId="77777777" w:rsidR="006C47E4" w:rsidRDefault="009C0FC6" w:rsidP="006C47E4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Le cause della povertà alimentare sono molteplici ma, tra le principali </w:t>
      </w:r>
      <w:r w:rsidR="006C47E4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ci sono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le disuguaglianze economiche</w:t>
      </w:r>
      <w:r w:rsidR="006C47E4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che limitano l’accesso al cibo per le fasce con reddito minore della popolazione; i cambiamenti climatici (quali siccità o inondazioni)</w:t>
      </w:r>
      <w:r w:rsidR="006C47E4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che compromettono la produzione agricola</w:t>
      </w:r>
      <w:r w:rsidR="006C47E4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;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la mancanza di accesso a tecnologie </w:t>
      </w:r>
      <w:r w:rsidR="006C47E4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all’avanguardia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.</w:t>
      </w:r>
    </w:p>
    <w:p w14:paraId="409596C1" w14:textId="77777777" w:rsidR="006C47E4" w:rsidRDefault="009C0FC6" w:rsidP="006C47E4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Come le cause, anche le conseguenze della povertà alimentare sono drammatiche e molteplici</w:t>
      </w:r>
      <w:r w:rsidR="006C47E4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</w:t>
      </w:r>
      <w:r w:rsidR="006C47E4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tra tutte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la malnutrizione</w:t>
      </w:r>
      <w:r w:rsidR="006C47E4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che causa problemi di salute e indebolimento del sistema immunitario. Inoltre la scarsità di cibo può portare ad instabilità sociali quali migrazioni forzate e conflitti.</w:t>
      </w:r>
    </w:p>
    <w:p w14:paraId="0EE5C1D8" w14:textId="77777777" w:rsidR="006C47E4" w:rsidRDefault="009C0FC6" w:rsidP="006C47E4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I dati forniti dalla FAO dimostrano che oltre 700 milioni di persone soffrono di fame cronica</w:t>
      </w:r>
      <w:r w:rsidR="006C47E4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dovuta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agli scarsi valori nutrizionali del cibo</w:t>
      </w:r>
      <w:r w:rsidR="006C47E4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; ci sono paesi dove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il 30% del cibo prodotto annualmente viene sprecato, mentre </w:t>
      </w:r>
      <w:r w:rsidR="006C47E4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in altri paesi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milioni di persone fanno fatica a rimediare</w:t>
      </w:r>
      <w:r w:rsidR="006C47E4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un pasto al giorno. I</w:t>
      </w:r>
      <w:r w:rsidR="006C47E4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nfine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la malnutrizione infantile è causa del 45% delle morti infantili sotto i 5 anni.</w:t>
      </w:r>
    </w:p>
    <w:p w14:paraId="461B3EF9" w14:textId="77777777" w:rsidR="006C47E4" w:rsidRDefault="009C0FC6" w:rsidP="006C47E4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Per affrontare questo complesso problema, l'ONU ha deciso di intraprendere numerose iniziative per combattere la povertà alimentare a livello globale:</w:t>
      </w:r>
      <w:r w:rsidR="006C47E4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uno dei principali è per l’appunto l’</w:t>
      </w:r>
      <w:r w:rsidR="006C47E4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genda 2030 per lo </w:t>
      </w:r>
      <w:r w:rsidR="006C47E4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viluppo </w:t>
      </w:r>
      <w:r w:rsidR="006C47E4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ostenibile, adottata nel 2015 per far fronte alle più grandi problematiche sociali ed economiche della società odierna.</w:t>
      </w:r>
    </w:p>
    <w:p w14:paraId="7DA09763" w14:textId="77777777" w:rsidR="006C47E4" w:rsidRDefault="009C0FC6" w:rsidP="006C47E4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Per raggiungere la sicurezza alimentare l’ONU promuove alcune azioni, tra cui la garanzia al cibo sicuro e nutriente per tutte le fasce di persone, ma soprattutto per quelle più fragili</w:t>
      </w:r>
      <w:r w:rsidR="006C47E4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; l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’incentivazione delle pratiche agricole sostenibili e l'aiuto ai piccoli produttori agricoli garantendo loro accesso alle risorse produttive e ai mercati.</w:t>
      </w:r>
    </w:p>
    <w:p w14:paraId="00000018" w14:textId="3D122EF7" w:rsidR="00103027" w:rsidRDefault="009C0FC6" w:rsidP="006C47E4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Inoltre l’ONU monitora costantemente i progressi raggiunti su questo fronte e pubblica rapporti periodicamente per valutare l’efficacia delle iniziative intraprese e identificare le aree che necessitano interventi.</w:t>
      </w:r>
    </w:p>
    <w:p w14:paraId="00000019" w14:textId="77777777" w:rsidR="00103027" w:rsidRDefault="00103027">
      <w:pP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</w:p>
    <w:p w14:paraId="00000024" w14:textId="501D0EF5" w:rsidR="00103027" w:rsidRPr="00A20AD5" w:rsidRDefault="009C0FC6">
      <w:pPr>
        <w:rPr>
          <w:rFonts w:ascii="Times New Roman" w:eastAsia="Times New Roman" w:hAnsi="Times New Roman" w:cs="Times New Roman"/>
          <w:color w:val="000000"/>
          <w:sz w:val="18"/>
          <w:szCs w:val="1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highlight w:val="white"/>
        </w:rPr>
        <w:t xml:space="preserve">Sara Macrì.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highlight w:val="white"/>
        </w:rPr>
        <w:t>IIS RAMADU.</w:t>
      </w:r>
    </w:p>
    <w:sectPr w:rsidR="00103027" w:rsidRPr="00A20AD5">
      <w:headerReference w:type="default" r:id="rId6"/>
      <w:footerReference w:type="default" r:id="rId7"/>
      <w:pgSz w:w="12240" w:h="15840"/>
      <w:pgMar w:top="1008" w:right="1440" w:bottom="1008" w:left="144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589CA7" w14:textId="77777777" w:rsidR="00F53ED4" w:rsidRDefault="00F53ED4">
      <w:pPr>
        <w:spacing w:before="0" w:line="240" w:lineRule="auto"/>
      </w:pPr>
      <w:r>
        <w:separator/>
      </w:r>
    </w:p>
  </w:endnote>
  <w:endnote w:type="continuationSeparator" w:id="0">
    <w:p w14:paraId="48878A61" w14:textId="77777777" w:rsidR="00F53ED4" w:rsidRDefault="00F53ED4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ource Sans Pro">
    <w:altName w:val="Times New Roman"/>
    <w:charset w:val="00"/>
    <w:family w:val="swiss"/>
    <w:pitch w:val="variable"/>
    <w:sig w:usb0="600002F7" w:usb1="02000001" w:usb2="00000000" w:usb3="00000000" w:csb0="0000019F" w:csb1="00000000"/>
  </w:font>
  <w:font w:name="Yanone Kaffeesatz">
    <w:charset w:val="00"/>
    <w:family w:val="auto"/>
    <w:pitch w:val="default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ellowtail">
    <w:charset w:val="00"/>
    <w:family w:val="auto"/>
    <w:pitch w:val="default"/>
  </w:font>
  <w:font w:name="Merriweather">
    <w:altName w:val="Times New Roman"/>
    <w:charset w:val="00"/>
    <w:family w:val="auto"/>
    <w:pitch w:val="variable"/>
    <w:sig w:usb0="20000207" w:usb1="00000002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25" w14:textId="77777777" w:rsidR="00103027" w:rsidRDefault="00103027">
    <w:pPr>
      <w:pBdr>
        <w:top w:val="nil"/>
        <w:left w:val="nil"/>
        <w:bottom w:val="nil"/>
        <w:right w:val="nil"/>
        <w:between w:val="nil"/>
      </w:pBdr>
      <w:spacing w:after="72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4ACC81" w14:textId="77777777" w:rsidR="00F53ED4" w:rsidRDefault="00F53ED4">
      <w:pPr>
        <w:spacing w:before="0" w:line="240" w:lineRule="auto"/>
      </w:pPr>
      <w:r>
        <w:separator/>
      </w:r>
    </w:p>
  </w:footnote>
  <w:footnote w:type="continuationSeparator" w:id="0">
    <w:p w14:paraId="5C39F8A5" w14:textId="77777777" w:rsidR="00F53ED4" w:rsidRDefault="00F53ED4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26" w14:textId="77777777" w:rsidR="00103027" w:rsidRDefault="00103027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3027"/>
    <w:rsid w:val="00103027"/>
    <w:rsid w:val="001D07C8"/>
    <w:rsid w:val="004C62AC"/>
    <w:rsid w:val="00516580"/>
    <w:rsid w:val="005B074B"/>
    <w:rsid w:val="006C47E4"/>
    <w:rsid w:val="007E229F"/>
    <w:rsid w:val="009C0FC6"/>
    <w:rsid w:val="009F407A"/>
    <w:rsid w:val="00A20AD5"/>
    <w:rsid w:val="00CF6DEE"/>
    <w:rsid w:val="00D524C3"/>
    <w:rsid w:val="00F53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6C71D4"/>
  <w15:docId w15:val="{38D0937B-AD81-48E2-95FD-8C46CB2B3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Source Sans Pro" w:eastAsia="Source Sans Pro" w:hAnsi="Source Sans Pro" w:cs="Source Sans Pro"/>
        <w:color w:val="666666"/>
        <w:sz w:val="22"/>
        <w:szCs w:val="22"/>
        <w:lang w:val="it" w:eastAsia="it-IT" w:bidi="ar-SA"/>
      </w:rPr>
    </w:rPrDefault>
    <w:pPrDefault>
      <w:pPr>
        <w:spacing w:before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840" w:line="240" w:lineRule="auto"/>
      <w:ind w:left="-15" w:right="-15"/>
      <w:outlineLvl w:val="0"/>
    </w:pPr>
    <w:rPr>
      <w:rFonts w:ascii="Yanone Kaffeesatz" w:eastAsia="Yanone Kaffeesatz" w:hAnsi="Yanone Kaffeesatz" w:cs="Yanone Kaffeesatz"/>
      <w:color w:val="434343"/>
      <w:sz w:val="84"/>
      <w:szCs w:val="84"/>
    </w:rPr>
  </w:style>
  <w:style w:type="paragraph" w:styleId="Titolo2">
    <w:name w:val="heading 2"/>
    <w:basedOn w:val="Normale"/>
    <w:next w:val="Normale"/>
    <w:pPr>
      <w:outlineLvl w:val="1"/>
    </w:pPr>
    <w:rPr>
      <w:b/>
      <w:color w:val="434343"/>
      <w:sz w:val="32"/>
      <w:szCs w:val="32"/>
    </w:rPr>
  </w:style>
  <w:style w:type="paragraph" w:styleId="Titolo3">
    <w:name w:val="heading 3"/>
    <w:basedOn w:val="Normale"/>
    <w:next w:val="Normale"/>
    <w:pPr>
      <w:widowControl w:val="0"/>
      <w:spacing w:line="240" w:lineRule="auto"/>
      <w:outlineLvl w:val="2"/>
    </w:pPr>
    <w:rPr>
      <w:color w:val="B7B7B7"/>
      <w:sz w:val="20"/>
      <w:szCs w:val="20"/>
    </w:rPr>
  </w:style>
  <w:style w:type="paragraph" w:styleId="Titolo4">
    <w:name w:val="heading 4"/>
    <w:basedOn w:val="Normale"/>
    <w:next w:val="Normale"/>
    <w:pPr>
      <w:keepNext/>
      <w:keepLines/>
      <w:spacing w:line="240" w:lineRule="auto"/>
      <w:ind w:left="-15" w:right="-15"/>
      <w:outlineLvl w:val="3"/>
    </w:pPr>
    <w:rPr>
      <w:color w:val="EC7B00"/>
    </w:rPr>
  </w:style>
  <w:style w:type="paragraph" w:styleId="Titolo5">
    <w:name w:val="heading 5"/>
    <w:basedOn w:val="Normale"/>
    <w:next w:val="Normale"/>
    <w:pPr>
      <w:keepNext/>
      <w:keepLines/>
      <w:spacing w:before="160"/>
      <w:outlineLvl w:val="4"/>
    </w:pPr>
    <w:rPr>
      <w:rFonts w:ascii="Trebuchet MS" w:eastAsia="Trebuchet MS" w:hAnsi="Trebuchet MS" w:cs="Trebuchet MS"/>
    </w:rPr>
  </w:style>
  <w:style w:type="paragraph" w:styleId="Titolo6">
    <w:name w:val="heading 6"/>
    <w:basedOn w:val="Normale"/>
    <w:next w:val="Normale"/>
    <w:pPr>
      <w:keepNext/>
      <w:keepLines/>
      <w:spacing w:before="160"/>
      <w:outlineLvl w:val="5"/>
    </w:pPr>
    <w:rPr>
      <w:rFonts w:ascii="Trebuchet MS" w:eastAsia="Trebuchet MS" w:hAnsi="Trebuchet MS" w:cs="Trebuchet MS"/>
      <w:i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spacing w:before="0" w:line="240" w:lineRule="auto"/>
      <w:ind w:left="-15" w:right="-15"/>
    </w:pPr>
    <w:rPr>
      <w:rFonts w:ascii="Yellowtail" w:eastAsia="Yellowtail" w:hAnsi="Yellowtail" w:cs="Yellowtail"/>
      <w:color w:val="000000"/>
      <w:sz w:val="36"/>
      <w:szCs w:val="36"/>
    </w:rPr>
  </w:style>
  <w:style w:type="paragraph" w:styleId="Sottotitolo">
    <w:name w:val="Subtitle"/>
    <w:basedOn w:val="Normale"/>
    <w:next w:val="Normale"/>
    <w:pPr>
      <w:keepNext/>
      <w:keepLines/>
      <w:spacing w:line="240" w:lineRule="auto"/>
      <w:ind w:left="-15" w:right="-15"/>
    </w:pPr>
    <w:rPr>
      <w:color w:val="D444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742</Words>
  <Characters>4233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biasetto sabrina</dc:creator>
  <cp:lastModifiedBy>biasetto sabrina</cp:lastModifiedBy>
  <cp:revision>2</cp:revision>
  <dcterms:created xsi:type="dcterms:W3CDTF">2025-01-10T09:44:00Z</dcterms:created>
  <dcterms:modified xsi:type="dcterms:W3CDTF">2025-01-10T09:44:00Z</dcterms:modified>
</cp:coreProperties>
</file>